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15" w:rsidRPr="00FD60DF" w:rsidRDefault="00FD60DF">
      <w:pPr>
        <w:rPr>
          <w:b/>
          <w:sz w:val="28"/>
          <w:u w:val="single"/>
        </w:rPr>
      </w:pPr>
      <w:r w:rsidRPr="00FD60DF">
        <w:rPr>
          <w:b/>
          <w:sz w:val="28"/>
          <w:u w:val="single"/>
        </w:rPr>
        <w:t>Nota per i beneficiari</w:t>
      </w:r>
    </w:p>
    <w:p w:rsidR="00AB518D" w:rsidRDefault="00FD60DF">
      <w:r>
        <w:t>Gli enti ammessi al 2° bando a raccolta 2017 sono invitati a</w:t>
      </w:r>
      <w:r w:rsidR="00AB518D">
        <w:t>:</w:t>
      </w:r>
    </w:p>
    <w:p w:rsidR="00AB518D" w:rsidRPr="00B657E9" w:rsidRDefault="00FD60DF" w:rsidP="00B657E9">
      <w:pPr>
        <w:pStyle w:val="Paragrafoelenco"/>
        <w:numPr>
          <w:ilvl w:val="0"/>
          <w:numId w:val="3"/>
        </w:numPr>
        <w:ind w:left="426" w:firstLine="0"/>
        <w:rPr>
          <w:b/>
        </w:rPr>
      </w:pPr>
      <w:r>
        <w:t xml:space="preserve">comunicare ai loro donatori di specificare </w:t>
      </w:r>
      <w:r w:rsidR="00AB518D">
        <w:t>il numero e il nominativo del progetto che vogliono supportare</w:t>
      </w:r>
      <w:r>
        <w:t xml:space="preserve"> nella causale</w:t>
      </w:r>
      <w:r w:rsidR="00AB518D">
        <w:t xml:space="preserve">, se intendono effettuare la donazione tramite </w:t>
      </w:r>
      <w:r w:rsidR="00B657E9">
        <w:t xml:space="preserve">bonifico bancario. </w:t>
      </w:r>
      <w:r w:rsidR="00B657E9" w:rsidRPr="00B657E9">
        <w:rPr>
          <w:b/>
        </w:rPr>
        <w:t>Le donazioni che non riportano la specificazione del progetto a cui si riferiscono verranno incamerate nel patrimonio della Fondazione.</w:t>
      </w:r>
    </w:p>
    <w:p w:rsidR="00AB518D" w:rsidRDefault="00FD60DF" w:rsidP="00AB518D">
      <w:pPr>
        <w:pStyle w:val="Paragrafoelenco"/>
        <w:numPr>
          <w:ilvl w:val="0"/>
          <w:numId w:val="1"/>
        </w:numPr>
      </w:pPr>
      <w:r>
        <w:t xml:space="preserve">dire loro di </w:t>
      </w:r>
      <w:r w:rsidR="00AB518D">
        <w:t>evitare di utilizzare il circuito banco posta</w:t>
      </w:r>
      <w:r>
        <w:t>;</w:t>
      </w:r>
    </w:p>
    <w:p w:rsidR="00B130B1" w:rsidRPr="00B657E9" w:rsidRDefault="00FD60DF" w:rsidP="00B130B1">
      <w:pPr>
        <w:pStyle w:val="Paragrafoelenco"/>
        <w:numPr>
          <w:ilvl w:val="0"/>
          <w:numId w:val="1"/>
        </w:numPr>
        <w:ind w:left="426" w:firstLine="0"/>
      </w:pPr>
      <w:r>
        <w:t>far pervenire alla Fondazione, una volta raggiunto il tetto di raccolta delle donazioni, la distinta completa di tutti i donatori e delle donazioni ricevute.</w:t>
      </w:r>
      <w:bookmarkStart w:id="0" w:name="_GoBack"/>
      <w:bookmarkEnd w:id="0"/>
    </w:p>
    <w:sectPr w:rsidR="00B130B1" w:rsidRPr="00B65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39B"/>
    <w:multiLevelType w:val="hybridMultilevel"/>
    <w:tmpl w:val="5A06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76005"/>
    <w:multiLevelType w:val="hybridMultilevel"/>
    <w:tmpl w:val="C2E66A8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A400948"/>
    <w:multiLevelType w:val="hybridMultilevel"/>
    <w:tmpl w:val="5ACA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7B"/>
    <w:rsid w:val="00294A15"/>
    <w:rsid w:val="00AB518D"/>
    <w:rsid w:val="00B130B1"/>
    <w:rsid w:val="00B657E9"/>
    <w:rsid w:val="00DC197B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2017-09-18T07:30:00Z</dcterms:created>
  <dcterms:modified xsi:type="dcterms:W3CDTF">2017-09-25T07:12:00Z</dcterms:modified>
</cp:coreProperties>
</file>